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5FE" w:rsidRDefault="004755FE" w:rsidP="004755FE">
      <w:pPr>
        <w:jc w:val="center"/>
      </w:pP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</w:p>
    <w:p w:rsidR="004755FE" w:rsidRDefault="004755FE" w:rsidP="004755FE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>
        <w:rPr>
          <w:rFonts w:ascii="Times New Roman" w:hAnsi="Times New Roman" w:cs="Times New Roman"/>
          <w:b/>
          <w:sz w:val="36"/>
        </w:rPr>
        <w:t>ÖĞRETİM ÜYELİĞİ KADROLARINA ATANMA</w:t>
      </w:r>
      <w:r>
        <w:rPr>
          <w:rFonts w:ascii="Times New Roman" w:hAnsi="Times New Roman" w:cs="Times New Roman"/>
          <w:b/>
          <w:spacing w:val="-10"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>VE</w:t>
      </w:r>
      <w:r>
        <w:rPr>
          <w:rFonts w:ascii="Times New Roman" w:hAnsi="Times New Roman" w:cs="Times New Roman"/>
          <w:b/>
          <w:spacing w:val="-9"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>YÜKSELTME</w:t>
      </w:r>
      <w:r>
        <w:rPr>
          <w:rFonts w:ascii="Times New Roman" w:hAnsi="Times New Roman" w:cs="Times New Roman"/>
          <w:b/>
          <w:spacing w:val="-10"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 xml:space="preserve">KRİTERLERİ </w:t>
      </w:r>
      <w:r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  <w:r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HUKUK</w:t>
      </w: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TEMEL ALANI</w:t>
      </w:r>
    </w:p>
    <w:p w:rsidR="004755FE" w:rsidRDefault="004755FE" w:rsidP="004755FE">
      <w:pPr>
        <w:tabs>
          <w:tab w:val="left" w:pos="1485"/>
        </w:tabs>
        <w:rPr>
          <w:rFonts w:ascii="Cambria" w:hAnsi="Cambria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412"/>
        <w:gridCol w:w="1382"/>
        <w:gridCol w:w="425"/>
        <w:gridCol w:w="992"/>
        <w:gridCol w:w="425"/>
        <w:gridCol w:w="2286"/>
      </w:tblGrid>
      <w:tr w:rsidR="004755FE" w:rsidTr="004755FE">
        <w:tc>
          <w:tcPr>
            <w:tcW w:w="10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Müracaat Eden Aday Bilgileri</w:t>
            </w:r>
          </w:p>
        </w:tc>
      </w:tr>
      <w:tr w:rsidR="004755FE" w:rsidTr="004755FE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755FE" w:rsidTr="004755FE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755FE" w:rsidTr="004755FE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Başvuruda Bulunduğu Unvan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Profesör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Doçent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Doktor Öğretim Üyesi</w:t>
            </w:r>
          </w:p>
        </w:tc>
      </w:tr>
      <w:tr w:rsidR="004755FE" w:rsidTr="004755FE"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755FE" w:rsidTr="004755FE">
        <w:tc>
          <w:tcPr>
            <w:tcW w:w="10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Müracaat Ettiği Birim Bilgileri</w:t>
            </w:r>
          </w:p>
        </w:tc>
      </w:tr>
      <w:tr w:rsidR="004755FE" w:rsidTr="004755FE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755FE" w:rsidTr="004755FE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755FE" w:rsidTr="004755FE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5FE" w:rsidRDefault="004755FE">
            <w:pPr>
              <w:tabs>
                <w:tab w:val="left" w:pos="14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755FE" w:rsidRDefault="004755FE" w:rsidP="004755FE">
      <w:pPr>
        <w:tabs>
          <w:tab w:val="left" w:pos="1485"/>
        </w:tabs>
        <w:rPr>
          <w:rFonts w:ascii="Cambria" w:hAnsi="Cambria"/>
        </w:rPr>
      </w:pPr>
    </w:p>
    <w:p w:rsidR="004755FE" w:rsidRDefault="004755FE" w:rsidP="004755FE"/>
    <w:p w:rsidR="004755FE" w:rsidRDefault="004755FE" w:rsidP="004755FE"/>
    <w:p w:rsidR="006F49CA" w:rsidRDefault="006F49CA" w:rsidP="004755FE"/>
    <w:p w:rsidR="00BB1BC0" w:rsidRDefault="00BB1BC0" w:rsidP="004755FE"/>
    <w:p w:rsidR="00BB1BC0" w:rsidRDefault="00BB1BC0" w:rsidP="004755F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508"/>
        <w:gridCol w:w="851"/>
        <w:gridCol w:w="1837"/>
      </w:tblGrid>
      <w:tr w:rsidR="00BB1BC0" w:rsidRPr="00CC01A2" w:rsidTr="00CB5953">
        <w:trPr>
          <w:trHeight w:val="558"/>
        </w:trPr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BB1BC0" w:rsidRPr="00CC01A2" w:rsidRDefault="00915439" w:rsidP="0091543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 xml:space="preserve">Hukuk </w:t>
            </w:r>
            <w:r w:rsidR="00BB1BC0" w:rsidRPr="00651569">
              <w:rPr>
                <w:rFonts w:ascii="Times New Roman" w:hAnsi="Times New Roman" w:cs="Times New Roman"/>
                <w:b/>
                <w:sz w:val="24"/>
                <w:szCs w:val="20"/>
              </w:rPr>
              <w:t>Temel Alanı Ayrıntılı Puanlı Yayın Listesi ve Beyannamesi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1.Uluslararası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a) SSCI, SCI, SCI- 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Expanded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ve AHCI kapsamındaki dergilerde editöre mektup, derleme, özet veya kitap kritiği hariç olmak üzere yayımlanmış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b) ESCI veya 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kapsamındaki dergilerde yayımlanmış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BB1BC0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BC0">
              <w:rPr>
                <w:rFonts w:ascii="Times New Roman" w:hAnsi="Times New Roman" w:cs="Times New Roman"/>
                <w:sz w:val="20"/>
              </w:rPr>
              <w:t>c)</w:t>
            </w:r>
            <w:r w:rsidRPr="00BB1BC0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Bu</w:t>
            </w:r>
            <w:r w:rsidRPr="00BB1BC0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maddenin</w:t>
            </w:r>
            <w:r w:rsidRPr="00BB1BC0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“a</w:t>
            </w:r>
            <w:r w:rsidRPr="00BB1BC0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veya</w:t>
            </w:r>
            <w:r w:rsidRPr="00BB1BC0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b”</w:t>
            </w:r>
            <w:r w:rsidRPr="00BB1BC0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bentleri</w:t>
            </w:r>
            <w:r w:rsidRPr="00BB1BC0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kapsamındaki</w:t>
            </w:r>
            <w:r w:rsidRPr="00BB1BC0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yayınlarda</w:t>
            </w:r>
            <w:r w:rsidRPr="00BB1BC0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alanında</w:t>
            </w:r>
            <w:r w:rsidRPr="00BB1BC0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bilime</w:t>
            </w:r>
            <w:r w:rsidRPr="00BB1BC0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katkı</w:t>
            </w:r>
            <w:r w:rsidRPr="00BB1BC0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sağlayan</w:t>
            </w:r>
            <w:r w:rsidRPr="00BB1BC0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sz w:val="20"/>
              </w:rPr>
              <w:t>kitap kritiği yapılmış makale, editöre mektup, derleme, özet ve teknik not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DF3428" w:rsidRDefault="00DF3428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4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Ulusal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TR Dizin tarafından taranan ulusal hakemli dergilerde yayımlanmış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6B21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“a” bendi dışındaki ulusal hakemli dergilerde yayımlanmış makale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Kitap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Uluslararası yayınevleri tarafından yayımlanmış</w:t>
            </w:r>
            <w:r w:rsidR="006B21C5">
              <w:rPr>
                <w:rFonts w:ascii="Times New Roman" w:hAnsi="Times New Roman" w:cs="Times New Roman"/>
                <w:sz w:val="20"/>
                <w:szCs w:val="20"/>
              </w:rPr>
              <w:t xml:space="preserve"> tek yazarlı</w:t>
            </w: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kitap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BB1BC0">
        <w:trPr>
          <w:trHeight w:val="179"/>
        </w:trPr>
        <w:tc>
          <w:tcPr>
            <w:tcW w:w="7508" w:type="dxa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BC0">
              <w:rPr>
                <w:rFonts w:ascii="Times New Roman" w:hAnsi="Times New Roman" w:cs="Times New Roman"/>
                <w:sz w:val="20"/>
                <w:szCs w:val="20"/>
              </w:rPr>
              <w:t>b) Ulusal veya uluslararası yayınevleri tarafından yayımlanmış kitap editörlüğü veya bölüm yazarlığı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Ulusal yayınevleri tarafından yayımlanmış</w:t>
            </w:r>
            <w:r w:rsidR="006B21C5">
              <w:rPr>
                <w:rFonts w:ascii="Times New Roman" w:hAnsi="Times New Roman" w:cs="Times New Roman"/>
                <w:sz w:val="20"/>
                <w:szCs w:val="20"/>
              </w:rPr>
              <w:t xml:space="preserve"> tek yazarlı</w:t>
            </w: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kitap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1BC0">
              <w:rPr>
                <w:rFonts w:ascii="Times New Roman" w:hAnsi="Times New Roman" w:cs="Times New Roman"/>
                <w:sz w:val="20"/>
                <w:szCs w:val="20"/>
              </w:rPr>
              <w:t>d) Ulusal veya uluslararası yayınevleri tarafından yayımlanmış çok yazarlı kitap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10196" w:type="dxa"/>
            <w:gridSpan w:val="3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 madde kapsamında aynı kitaptaki bölümlerden sadece ikisi puanlanabilir. Başvurulan bilim alanı ile ilgili</w:t>
            </w:r>
          </w:p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olmak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kaydıyla, ansiklopedi maddelerinin üç veya daha çok maddesi bir kitap bölümü kabul edilir. Kongre</w:t>
            </w:r>
          </w:p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kitabı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içerisindeki çalışmalar kitap bölümü olarak değerlendirilmez. Uluslararası yayınevleri tarafından</w:t>
            </w:r>
          </w:p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basılmış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kitap ve kitap bölümleri yabancı dilde basılmış olmalıdır (Türkçe basılı olanlar “b” bendine göre</w:t>
            </w:r>
          </w:p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puanlandırılır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Bu bölümden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25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Adayın Eserlerine;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a) SCI, SCIE, SSCI, AHCI, ESCI ve 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kapsamında yapılan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Uluslararası yayınevleri tarafından yayımlanmış kitapta yapılan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TR Dizin kapsamındaki dergilerde yapılan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d) Diğer uluslararası / ulusal kitap veya dergilerde yapılan atıf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10196" w:type="dxa"/>
            <w:gridSpan w:val="3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Dr. </w:t>
            </w:r>
            <w:proofErr w:type="spell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Öğr</w:t>
            </w:r>
            <w:proofErr w:type="spell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Üyesi ve Dr. </w:t>
            </w:r>
            <w:proofErr w:type="spell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Öğr</w:t>
            </w:r>
            <w:proofErr w:type="spell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Üyesi Yeniden Atamalarında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en fazla 20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Doçentlik ve Profesörlük atamalarında</w:t>
            </w:r>
          </w:p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30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</w:t>
            </w:r>
          </w:p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 madde kapsamında adayın kendi eserlerine yaptığı atıf değerlendirmeye alınmaz.</w:t>
            </w:r>
          </w:p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Adayın bir eserine aynı yayında birden fazla atıf tek atıf sayılır.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5.Lisansüstü Tez Danışmanlığı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Adayın danışmanlığını yürüttüğü tamamlanan lisansüstü tezlerden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Doktora tez danışmanlığı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Yüksek Lisans tez danışmanlığı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10196" w:type="dxa"/>
            <w:gridSpan w:val="3"/>
            <w:vAlign w:val="center"/>
          </w:tcPr>
          <w:p w:rsidR="00BB1BC0" w:rsidRPr="00CC01A2" w:rsidRDefault="006B21C5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Bu bölümden </w:t>
            </w:r>
            <w:r w:rsidR="00BB1BC0"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10 puan </w:t>
            </w:r>
            <w:r w:rsidR="00BB1BC0"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 İkinci/eş danışman olması</w:t>
            </w:r>
          </w:p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durumunda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asıl danışman a ve b bentleri için öngörülen puanların tamamını, ikinci danışman ise yarısını</w:t>
            </w:r>
          </w:p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alır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6.Bilimsel Araştırma Projesi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Devam eden veya başarı ile tamamlanmış AB Çerçeve programı / TÜBİTAK (Öğrenci Projesi hariç) bilimsel araştırma projesinde koordinatör / yürütücü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Devam eden veya başarı ile tamamlanmış AB Çerçeve programı / TÜBİTAK (Öğrenci Projesi hariç) bilimsel araştırma projesinde ortak araştırmacı veya danışman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Üniversiteler dışındaki kamu kurumu / özel kuruluşla yapılan başarı ile tamamlanmış AR-GE / ÜR-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GE’ye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dayalı bilimsel araştırma projesinde yürütücü/araştırmacı/danışman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d) Üniversiteler dışındaki kamu kurumlarıyla yapılan başarıyla tamamlanan veya yürütülen bilimsel araştırma projelerinde yürütücü, araştırmacı veya danışman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e) Devam eden veya başarı ile tamamlanmış üniversiteler tarafından desteklenen bilimsel araştırma projelerinde (tez ve uzmanlık projeleri dâhil) yürütücü veya araştırmacı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BB1BC0">
        <w:trPr>
          <w:trHeight w:val="479"/>
        </w:trPr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Bilimsel Araştırma Projesi kapsamında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20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7.Bilimsel Toplantı Faaliyeti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Uluslararası bilimsel toplantılarda sunulan (poster hariç), tam metni veya özeti matbu veya elektronik olarak bildiri kitapçığında yayımlanmış çalışmalar.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Ulusal bilimsel toplantılarda sunulan (poster hariç), tam metni veya özeti matbu veya elektronik olarak bildiri kitapçığında yayımlanmış çalışmalar.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BB1BC0">
        <w:trPr>
          <w:trHeight w:val="497"/>
        </w:trPr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Bilimsel toplantı faaliyetlerinden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10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</w:t>
            </w:r>
            <w:r w:rsidR="006B21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Aynı toplantıda sunulan en fazla bir bildiri puanlandırılır.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8.Eğitim-Öğretim Faaliyeti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Doktora eğitimini tamamladıktan sonra verilmiş ders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Bir dönem yüksek lisans veya doktora dersi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b) Bir dönem </w:t>
            </w:r>
            <w:proofErr w:type="spellStart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önlisans</w:t>
            </w:r>
            <w:proofErr w:type="spellEnd"/>
            <w:r w:rsidRPr="00CC01A2">
              <w:rPr>
                <w:rFonts w:ascii="Times New Roman" w:hAnsi="Times New Roman" w:cs="Times New Roman"/>
                <w:sz w:val="20"/>
                <w:szCs w:val="20"/>
              </w:rPr>
              <w:t xml:space="preserve"> veya lisans dersi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10196" w:type="dxa"/>
            <w:gridSpan w:val="3"/>
            <w:vAlign w:val="center"/>
          </w:tcPr>
          <w:p w:rsidR="00BB1BC0" w:rsidRPr="00CC01A2" w:rsidRDefault="00BB1BC0" w:rsidP="00CB59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Eğitim ve öğretim faaliyetlerinden </w:t>
            </w:r>
            <w:r w:rsidRPr="00CC01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en fazla 4 puan </w:t>
            </w: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alınabilir. Yurtiçi ve YÖK tarafından tanınan yurtdışı</w:t>
            </w:r>
          </w:p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yükseköğretim</w:t>
            </w:r>
            <w:proofErr w:type="gramEnd"/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kurumlarında en az 2 yıl öğretim elemanı olarak görev yapanlar 2 puan almış sayılırlar.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9.Patent / Faydalı Model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Tescil edilmiş uluslararası patent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Tescil edilmiş ulusal patent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Tescil edilmiş faydalı model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d) Kişisel patent başvurusunda bulunmuş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BB1BC0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Patentlerde puan kişi sayısına bölünür.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10.Ödül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a) YÖK yılın doktora tezi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b) YÖK üstün başarı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sz w:val="20"/>
                <w:szCs w:val="20"/>
              </w:rPr>
              <w:t>c) TÜBİTAK Bilim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d) TÜBİTAK Teşvik Ödülü (UBYT Ödülü hariç)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e) TÜBA GEBİP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f) TÜBA TESEP Ödülü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BB1BC0">
        <w:trPr>
          <w:trHeight w:val="447"/>
        </w:trPr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BB1BC0" w:rsidRPr="00BB1BC0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BC0">
              <w:rPr>
                <w:rFonts w:ascii="Times New Roman" w:hAnsi="Times New Roman" w:cs="Times New Roman"/>
                <w:i/>
                <w:sz w:val="20"/>
              </w:rPr>
              <w:t>Bu</w:t>
            </w:r>
            <w:r w:rsidRPr="00BB1BC0">
              <w:rPr>
                <w:rFonts w:ascii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i/>
                <w:sz w:val="20"/>
              </w:rPr>
              <w:t>maddeden</w:t>
            </w:r>
            <w:r w:rsidRPr="00BB1BC0">
              <w:rPr>
                <w:rFonts w:ascii="Times New Roman" w:hAnsi="Times New Roman" w:cs="Times New Roman"/>
                <w:i/>
                <w:spacing w:val="-4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b/>
                <w:i/>
                <w:sz w:val="20"/>
              </w:rPr>
              <w:t>en</w:t>
            </w:r>
            <w:r w:rsidRPr="00BB1BC0">
              <w:rPr>
                <w:rFonts w:ascii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b/>
                <w:i/>
                <w:sz w:val="20"/>
              </w:rPr>
              <w:t>fazla</w:t>
            </w:r>
            <w:r w:rsidRPr="00BB1BC0">
              <w:rPr>
                <w:rFonts w:ascii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b/>
                <w:i/>
                <w:sz w:val="20"/>
              </w:rPr>
              <w:t>25</w:t>
            </w:r>
            <w:r w:rsidRPr="00BB1BC0">
              <w:rPr>
                <w:rFonts w:ascii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b/>
                <w:i/>
                <w:sz w:val="20"/>
              </w:rPr>
              <w:t>puan</w:t>
            </w:r>
            <w:r w:rsidRPr="00BB1BC0">
              <w:rPr>
                <w:rFonts w:ascii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BB1BC0">
              <w:rPr>
                <w:rFonts w:ascii="Times New Roman" w:hAnsi="Times New Roman" w:cs="Times New Roman"/>
                <w:i/>
                <w:spacing w:val="-2"/>
                <w:sz w:val="20"/>
              </w:rPr>
              <w:t>alınabilir.</w:t>
            </w:r>
          </w:p>
        </w:tc>
      </w:tr>
      <w:tr w:rsidR="00BB1BC0" w:rsidRPr="00CC01A2" w:rsidTr="00BB1BC0">
        <w:trPr>
          <w:trHeight w:val="410"/>
        </w:trPr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11.Editörlük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a) SCI, SCIE, SSCI, AHCI, ESCI veya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Scopus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kapsamındaki dergilerde editörlük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b) BKCI veya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Scopus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kapsamındaki kitapta editörlük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lastRenderedPageBreak/>
              <w:t>c) TR Dizin kapsamındaki dergilerde editörlük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404994">
        <w:trPr>
          <w:trHeight w:val="333"/>
        </w:trPr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Bu maddeden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 xml:space="preserve">en fazla 4 puan </w:t>
            </w: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alınabilir.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12.Kurumsal Katkı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a) Dekan, Başhekim, Enstitü, Konservatuvar, Yüksekokul ve MYO Müdürü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b) Dekan, Başhekim, Enstitü, Konservatuvar, Yüksekokul ve MYO Müdür Yardımcısı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c) Bölüm Başkanı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FFFFF" w:themeFill="background1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d) Bölüm Başkan Yardımcısı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FFFFF" w:themeFill="background1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e) Rektörlüğe bağlı diğer ofis / Koordinatörlüklerde Koordinatör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FFFFF" w:themeFill="background1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f) Rektörlüğe bağlı diğer ofis / Koordinatörlüklerde Koordinatör Yardımcısı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FFFFF" w:themeFill="background1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g) Rektörlüğe Bağlı Komisyon Başkanı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FFFFF" w:themeFill="background1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h) Rektörlüğe Bağlı Komisyon Üyesi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FFFFF" w:themeFill="background1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i) Üniversite, Fakülte, Enstitü, Konservatuvar, Yüksekokul ve MYO Kurulu Yönetim Kurulu Üyesi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10196" w:type="dxa"/>
            <w:gridSpan w:val="3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Bu maddeden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 xml:space="preserve">en fazla 25 puan </w:t>
            </w: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alınabilir.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  <w:r w:rsidRPr="00CC01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Uluslararası Bilimsel Kongre, Konferans veya Sempozyum Organizasyonu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a) Uluslararası Bilimsel Kongre, Konferans veya Sempozyum Düzenleme Kurulu Başkanı / Eş Başkanı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b) Uluslararası Bilimsel Kongre, Konferans veya Sempozyum Düzenleme Kurulu Başkan Yardımcısı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c) Uluslararası Bilimsel Kongre, Konferans veya Sempozyum Düzenleme Kurulu Kurul Üyeliği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d) Uluslararası Bilimsel Kongre, Konferans veya Sempozyum Düzenleme Kurulu Genel Sekreterliği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404994">
        <w:trPr>
          <w:trHeight w:val="325"/>
        </w:trPr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Bu maddeden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 xml:space="preserve">en fazla 30 puan </w:t>
            </w: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alınabilir.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14.Diğer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1A2">
              <w:rPr>
                <w:rFonts w:ascii="Times New Roman" w:hAnsi="Times New Roman" w:cs="Times New Roman"/>
                <w:b/>
                <w:sz w:val="20"/>
                <w:szCs w:val="20"/>
              </w:rPr>
              <w:t>ADAYIN PUANI</w:t>
            </w: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a) Eğitici Eğitimi ve Gelişimi Programına katılmak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b) Web of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Science’a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göre h-indeksi en az 5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shd w:val="clear" w:color="auto" w:fill="F2F2F2" w:themeFill="background1" w:themeFillShade="F2"/>
            <w:vAlign w:val="center"/>
          </w:tcPr>
          <w:p w:rsidR="00BB1BC0" w:rsidRDefault="00BB1BC0" w:rsidP="00CB59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c) YÖK’ün kabul ettiği sıralama kuruluşlarında* yer alan ilk 300 üniversitede kesintisiz en az altı ay yurt dışı araştırma veya öğretim faaliyetinde bulunmuş olmak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CB5953">
        <w:tc>
          <w:tcPr>
            <w:tcW w:w="7508" w:type="dxa"/>
            <w:vAlign w:val="center"/>
          </w:tcPr>
          <w:p w:rsidR="00BB1BC0" w:rsidRDefault="00BB1BC0" w:rsidP="00CB5953">
            <w:pPr>
              <w:tabs>
                <w:tab w:val="left" w:pos="1485"/>
              </w:tabs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1BC0" w:rsidRPr="00CC01A2" w:rsidTr="00BB1BC0">
        <w:tc>
          <w:tcPr>
            <w:tcW w:w="10196" w:type="dxa"/>
            <w:gridSpan w:val="3"/>
            <w:shd w:val="clear" w:color="auto" w:fill="F2F2F2" w:themeFill="background1" w:themeFillShade="F2"/>
            <w:vAlign w:val="center"/>
          </w:tcPr>
          <w:p w:rsidR="00BB1BC0" w:rsidRPr="00CC01A2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 xml:space="preserve">Bu maddeden 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0"/>
                <w:szCs w:val="20"/>
              </w:rPr>
              <w:t xml:space="preserve">en fazla 13 puan </w:t>
            </w:r>
            <w:r>
              <w:rPr>
                <w:rFonts w:ascii="TimesNewRomanPS-ItalicMT" w:hAnsi="TimesNewRomanPS-ItalicMT" w:cs="TimesNewRomanPS-ItalicMT"/>
                <w:i/>
                <w:iCs/>
                <w:sz w:val="20"/>
                <w:szCs w:val="20"/>
              </w:rPr>
              <w:t>alınabilir.</w:t>
            </w:r>
          </w:p>
        </w:tc>
      </w:tr>
    </w:tbl>
    <w:p w:rsidR="00BB1BC0" w:rsidRPr="00971446" w:rsidRDefault="00BB1BC0" w:rsidP="00BB1BC0">
      <w:pPr>
        <w:tabs>
          <w:tab w:val="left" w:pos="1485"/>
        </w:tabs>
        <w:rPr>
          <w:rFonts w:ascii="Times New Roman" w:hAnsi="Times New Roman" w:cs="Times New Roman"/>
        </w:rPr>
      </w:pPr>
      <w:bookmarkStart w:id="0" w:name="_GoBack"/>
      <w:bookmarkEnd w:id="0"/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2127"/>
        <w:gridCol w:w="1699"/>
        <w:gridCol w:w="1699"/>
        <w:gridCol w:w="1700"/>
        <w:gridCol w:w="1700"/>
      </w:tblGrid>
      <w:tr w:rsidR="00BB1BC0" w:rsidTr="00CB5953">
        <w:tc>
          <w:tcPr>
            <w:tcW w:w="10196" w:type="dxa"/>
            <w:gridSpan w:val="6"/>
            <w:vAlign w:val="center"/>
          </w:tcPr>
          <w:p w:rsidR="00BB1BC0" w:rsidRPr="00971446" w:rsidRDefault="00BB1BC0" w:rsidP="00CB59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 Öğretim Üyeliği, Doçentlik ve Profesö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rlük Kadrolarına Atanmaları İçin Asgari Puan Tablosu</w:t>
            </w:r>
          </w:p>
        </w:tc>
      </w:tr>
      <w:tr w:rsidR="00BB1BC0" w:rsidTr="00CB5953">
        <w:tc>
          <w:tcPr>
            <w:tcW w:w="1271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 Öğretim Üyesi</w:t>
            </w:r>
          </w:p>
        </w:tc>
        <w:tc>
          <w:tcPr>
            <w:tcW w:w="3398" w:type="dxa"/>
            <w:gridSpan w:val="2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Doçent</w:t>
            </w:r>
          </w:p>
        </w:tc>
        <w:tc>
          <w:tcPr>
            <w:tcW w:w="3400" w:type="dxa"/>
            <w:gridSpan w:val="2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Profesör</w:t>
            </w:r>
          </w:p>
        </w:tc>
      </w:tr>
      <w:tr w:rsidR="00BB1BC0" w:rsidTr="00CB5953">
        <w:tc>
          <w:tcPr>
            <w:tcW w:w="1271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Atanma</w:t>
            </w:r>
          </w:p>
        </w:tc>
        <w:tc>
          <w:tcPr>
            <w:tcW w:w="1699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Doktoradan Sonra</w:t>
            </w:r>
          </w:p>
        </w:tc>
        <w:tc>
          <w:tcPr>
            <w:tcW w:w="1699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1700" w:type="dxa"/>
            <w:vAlign w:val="center"/>
          </w:tcPr>
          <w:p w:rsidR="00BB1BC0" w:rsidRPr="00971446" w:rsidRDefault="00BB1BC0" w:rsidP="00CB59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Doçentlik</w:t>
            </w:r>
          </w:p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Unvanı Sonrası</w:t>
            </w:r>
          </w:p>
        </w:tc>
        <w:tc>
          <w:tcPr>
            <w:tcW w:w="1700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</w:tr>
      <w:tr w:rsidR="00BB1BC0" w:rsidTr="00CB5953">
        <w:tc>
          <w:tcPr>
            <w:tcW w:w="1271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2127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699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699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700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700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280</w:t>
            </w:r>
          </w:p>
        </w:tc>
      </w:tr>
      <w:tr w:rsidR="00BB1BC0" w:rsidTr="00CB5953">
        <w:tc>
          <w:tcPr>
            <w:tcW w:w="1271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2127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BB1BC0" w:rsidRPr="00971446" w:rsidRDefault="00BB1BC0" w:rsidP="00CB5953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04994" w:rsidRDefault="00404994" w:rsidP="00BB1BC0">
      <w:pPr>
        <w:tabs>
          <w:tab w:val="left" w:pos="1485"/>
        </w:tabs>
        <w:rPr>
          <w:rFonts w:ascii="Times New Roman" w:hAnsi="Times New Roman" w:cs="Times New Roman"/>
        </w:rPr>
      </w:pPr>
    </w:p>
    <w:p w:rsidR="00BB1BC0" w:rsidRPr="00CC01A2" w:rsidRDefault="00BB1BC0" w:rsidP="00BB1BC0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lastRenderedPageBreak/>
        <w:t>Yukarıdaki bilgilerin tarafımdan doldurulduğunu ve doğruluğunu beyan eder, aksi takdirde doğacak yükümlülükleri kabul ederim.</w:t>
      </w:r>
    </w:p>
    <w:p w:rsidR="00BB1BC0" w:rsidRPr="00CC01A2" w:rsidRDefault="00BB1BC0" w:rsidP="00BB1BC0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ab/>
        <w:t xml:space="preserve">Tarih: </w:t>
      </w:r>
      <w:proofErr w:type="gramStart"/>
      <w:r w:rsidRPr="00CC01A2">
        <w:rPr>
          <w:rFonts w:ascii="Times New Roman" w:hAnsi="Times New Roman" w:cs="Times New Roman"/>
        </w:rPr>
        <w:t>……</w:t>
      </w:r>
      <w:proofErr w:type="gramEnd"/>
      <w:r w:rsidRPr="00CC01A2">
        <w:rPr>
          <w:rFonts w:ascii="Times New Roman" w:hAnsi="Times New Roman" w:cs="Times New Roman"/>
        </w:rPr>
        <w:t>/……/..........</w:t>
      </w:r>
    </w:p>
    <w:p w:rsidR="00BB1BC0" w:rsidRPr="004755FE" w:rsidRDefault="00BB1BC0" w:rsidP="004755FE"/>
    <w:sectPr w:rsidR="00BB1BC0" w:rsidRPr="004755FE" w:rsidSect="00F41579">
      <w:footerReference w:type="default" r:id="rId9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4AF" w:rsidRDefault="00EA44AF" w:rsidP="009C674D">
      <w:pPr>
        <w:spacing w:after="0" w:line="240" w:lineRule="auto"/>
      </w:pPr>
      <w:r>
        <w:separator/>
      </w:r>
    </w:p>
  </w:endnote>
  <w:endnote w:type="continuationSeparator" w:id="0">
    <w:p w:rsidR="00EA44AF" w:rsidRDefault="00EA44AF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Italic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BoldItalic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EA44AF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222E56">
              <w:rPr>
                <w:noProof/>
              </w:rPr>
              <w:t>5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EA44AF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4AF" w:rsidRDefault="00EA44AF" w:rsidP="009C674D">
      <w:pPr>
        <w:spacing w:after="0" w:line="240" w:lineRule="auto"/>
      </w:pPr>
      <w:r>
        <w:separator/>
      </w:r>
    </w:p>
  </w:footnote>
  <w:footnote w:type="continuationSeparator" w:id="0">
    <w:p w:rsidR="00EA44AF" w:rsidRDefault="00EA44AF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9F"/>
    <w:rsid w:val="00085FDC"/>
    <w:rsid w:val="000D681D"/>
    <w:rsid w:val="001103FE"/>
    <w:rsid w:val="00176D8E"/>
    <w:rsid w:val="001A1DC6"/>
    <w:rsid w:val="001C77E8"/>
    <w:rsid w:val="00222E56"/>
    <w:rsid w:val="00234603"/>
    <w:rsid w:val="002469F3"/>
    <w:rsid w:val="002D2BF3"/>
    <w:rsid w:val="00302172"/>
    <w:rsid w:val="003343FA"/>
    <w:rsid w:val="00404994"/>
    <w:rsid w:val="00421D11"/>
    <w:rsid w:val="0044116C"/>
    <w:rsid w:val="0045326D"/>
    <w:rsid w:val="004755FE"/>
    <w:rsid w:val="00493EA5"/>
    <w:rsid w:val="004A3BB4"/>
    <w:rsid w:val="00585E60"/>
    <w:rsid w:val="00585FE3"/>
    <w:rsid w:val="00622EF5"/>
    <w:rsid w:val="00663E28"/>
    <w:rsid w:val="006B21C5"/>
    <w:rsid w:val="006E41D3"/>
    <w:rsid w:val="006F00E5"/>
    <w:rsid w:val="006F49CA"/>
    <w:rsid w:val="0070009B"/>
    <w:rsid w:val="00865EA6"/>
    <w:rsid w:val="00883DB7"/>
    <w:rsid w:val="00915439"/>
    <w:rsid w:val="00927DAA"/>
    <w:rsid w:val="009B0839"/>
    <w:rsid w:val="009B6EF4"/>
    <w:rsid w:val="009C674D"/>
    <w:rsid w:val="00A4079F"/>
    <w:rsid w:val="00A54873"/>
    <w:rsid w:val="00A96E22"/>
    <w:rsid w:val="00AA0B36"/>
    <w:rsid w:val="00B00D6A"/>
    <w:rsid w:val="00BB1BC0"/>
    <w:rsid w:val="00C32695"/>
    <w:rsid w:val="00C62091"/>
    <w:rsid w:val="00C81BC2"/>
    <w:rsid w:val="00D16F74"/>
    <w:rsid w:val="00D85D94"/>
    <w:rsid w:val="00D878B0"/>
    <w:rsid w:val="00DE4C9C"/>
    <w:rsid w:val="00DF1889"/>
    <w:rsid w:val="00DF3428"/>
    <w:rsid w:val="00E13BDF"/>
    <w:rsid w:val="00E53C68"/>
    <w:rsid w:val="00E927FE"/>
    <w:rsid w:val="00E96DE9"/>
    <w:rsid w:val="00EA44AF"/>
    <w:rsid w:val="00F11566"/>
    <w:rsid w:val="00F41579"/>
    <w:rsid w:val="00FE0BE6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387B7"/>
  <w15:chartTrackingRefBased/>
  <w15:docId w15:val="{F3AA02C1-CCF9-41FD-A033-53ADBD3D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5FE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styleId="TabloKlavuzuAk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BB1BC0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B609C-E853-4CA2-A090-C097CC3A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User</cp:lastModifiedBy>
  <cp:revision>4</cp:revision>
  <cp:lastPrinted>2025-06-26T10:36:00Z</cp:lastPrinted>
  <dcterms:created xsi:type="dcterms:W3CDTF">2025-07-07T11:22:00Z</dcterms:created>
  <dcterms:modified xsi:type="dcterms:W3CDTF">2025-08-15T12:17:00Z</dcterms:modified>
</cp:coreProperties>
</file>